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187A" w:rsidTr="00B2187A">
        <w:tc>
          <w:tcPr>
            <w:tcW w:w="9000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187A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2187A" w:rsidRDefault="00B2187A" w:rsidP="00B2187A">
                  <w:pPr>
                    <w:spacing w:line="360" w:lineRule="auto"/>
                    <w:jc w:val="center"/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</w:pP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Overdose Education and Naloxone Distribution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  <w:t> 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Presented by: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Harford County Health Department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Local Addictions Authority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  <w:t> 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Location: Swan Creek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1</w:t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  <w:vertAlign w:val="superscript"/>
                    </w:rPr>
                    <w:t>st</w:t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 xml:space="preserve"> Floor Conference Room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2027 Pulaski Highway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Havre de Grace, MD 21078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Date:         September 26, 2017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32"/>
                      <w:szCs w:val="32"/>
                    </w:rPr>
                    <w:t>Time</w:t>
                  </w:r>
                  <w:r w:rsidRPr="00B2187A">
                    <w:rPr>
                      <w:rStyle w:val="Strong"/>
                      <w:rFonts w:ascii="Georgia" w:eastAsia="Times New Roman" w:hAnsi="Georgia"/>
                      <w:b w:val="0"/>
                      <w:color w:val="606060"/>
                      <w:sz w:val="32"/>
                      <w:szCs w:val="32"/>
                    </w:rPr>
                    <w:t xml:space="preserve">:        </w:t>
                  </w:r>
                  <w:r w:rsidRPr="00B2187A">
                    <w:rPr>
                      <w:rFonts w:ascii="Georgia" w:eastAsia="Times New Roman" w:hAnsi="Georgia"/>
                      <w:b/>
                      <w:color w:val="606060"/>
                      <w:sz w:val="32"/>
                      <w:szCs w:val="32"/>
                    </w:rPr>
                    <w:t>6:00pm</w:t>
                  </w:r>
                  <w:r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 xml:space="preserve">Online Training: </w:t>
                  </w:r>
                  <w:hyperlink r:id="rId4" w:history="1">
                    <w:r w:rsidRPr="00B2187A">
                      <w:rPr>
                        <w:rStyle w:val="Hyperlink"/>
                        <w:rFonts w:ascii="Georgia" w:eastAsia="Times New Roman" w:hAnsi="Georgia"/>
                        <w:sz w:val="24"/>
                        <w:szCs w:val="24"/>
                      </w:rPr>
                      <w:t>http://www.getnaloxonenow.org/signup.aspx</w:t>
                    </w:r>
                  </w:hyperlink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  <w:t> 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 xml:space="preserve">Naloxone Certification Training: 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  <w:t xml:space="preserve">The naloxone training and certification program enables the certificate holder </w:t>
                  </w:r>
                </w:p>
                <w:p w:rsidR="00B2187A" w:rsidRDefault="00B2187A" w:rsidP="00B2187A">
                  <w:pPr>
                    <w:spacing w:line="360" w:lineRule="auto"/>
                    <w:jc w:val="center"/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</w:pP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 xml:space="preserve">(age 18 or older) to access prescription Naloxone, as well as carry (possess) </w:t>
                  </w:r>
                </w:p>
                <w:p w:rsidR="00B2187A" w:rsidRDefault="00B2187A" w:rsidP="00B2187A">
                  <w:pPr>
                    <w:spacing w:line="360" w:lineRule="auto"/>
                    <w:jc w:val="center"/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>and administer the Naloxone.</w:t>
                  </w:r>
                </w:p>
                <w:p w:rsidR="00B2187A" w:rsidRDefault="00B2187A" w:rsidP="00B2187A">
                  <w:pPr>
                    <w:spacing w:line="360" w:lineRule="auto"/>
                    <w:jc w:val="center"/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</w:pPr>
                </w:p>
                <w:p w:rsidR="00B2187A" w:rsidRPr="00B2187A" w:rsidRDefault="00B2187A" w:rsidP="00B2187A">
                  <w:pPr>
                    <w:spacing w:line="360" w:lineRule="auto"/>
                    <w:jc w:val="center"/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</w:pPr>
                  <w:r w:rsidRPr="00B2187A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91440" distR="91440" simplePos="0" relativeHeight="251659264" behindDoc="0" locked="0" layoutInCell="1" allowOverlap="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line">
                              <wp:posOffset>0</wp:posOffset>
                            </wp:positionV>
                            <wp:extent cx="1143000" cy="1295400"/>
                            <wp:effectExtent l="0" t="0" r="0" b="3175"/>
                            <wp:wrapSquare wrapText="bothSides"/>
                            <wp:docPr id="1" name="AutoShap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E4D661" id="AutoShape 2" o:spid="_x0000_s1026" style="position:absolute;margin-left:0;margin-top:0;width:90pt;height:102pt;z-index:251659264;visibility:visible;mso-wrap-style:square;mso-width-percent:0;mso-height-percent:0;mso-wrap-distance-left:7.2pt;mso-wrap-distance-top:0;mso-wrap-distance-right:7.2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>To register, please contact Wendy Kanely at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</w:r>
                  <w:hyperlink r:id="rId5" w:history="1">
                    <w:r w:rsidRPr="00B2187A">
                      <w:rPr>
                        <w:rStyle w:val="Strong"/>
                        <w:rFonts w:ascii="Georgia" w:eastAsia="Times New Roman" w:hAnsi="Georgia"/>
                        <w:color w:val="6DC6DD"/>
                        <w:sz w:val="24"/>
                        <w:szCs w:val="24"/>
                        <w:u w:val="single"/>
                      </w:rPr>
                      <w:t>wendy.kanely@maryland.gov</w:t>
                    </w:r>
                  </w:hyperlink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pict>
                      <v:rect id="_x0000_i1025" style="width:468pt;height:1.2pt" o:hrstd="t" o:hr="t" fillcolor="#a0a0a0" stroked="f"/>
                    </w:pict>
                  </w:r>
                </w:p>
                <w:p w:rsidR="00B2187A" w:rsidRDefault="00B2187A" w:rsidP="00B2187A">
                  <w:pPr>
                    <w:spacing w:line="360" w:lineRule="auto"/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</w:pP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 xml:space="preserve">Russell Moy, MD, MPH, Acting Health Officer </w:t>
                  </w:r>
                  <w:r w:rsidRPr="00B2187A">
                    <w:rPr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br/>
                  </w:r>
                  <w:r w:rsidRPr="00B2187A">
                    <w:rPr>
                      <w:rStyle w:val="Strong"/>
                      <w:rFonts w:ascii="Georgia" w:eastAsia="Times New Roman" w:hAnsi="Georgia"/>
                      <w:color w:val="606060"/>
                      <w:sz w:val="24"/>
                      <w:szCs w:val="24"/>
                    </w:rPr>
                    <w:t>Marcy Austin, Deputy Health Officer</w:t>
                  </w:r>
                  <w:r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  <w:br/>
                  </w:r>
                </w:p>
                <w:p w:rsidR="00B2187A" w:rsidRDefault="00B2187A" w:rsidP="00985EE9">
                  <w:pPr>
                    <w:spacing w:line="360" w:lineRule="auto"/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/>
                      <w:color w:val="60606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2187A" w:rsidRDefault="00B2187A" w:rsidP="00985E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C7C" w:rsidRDefault="00C86C7C"/>
    <w:sectPr w:rsidR="00C86C7C" w:rsidSect="00C6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A"/>
    <w:rsid w:val="00710BFF"/>
    <w:rsid w:val="00784EE9"/>
    <w:rsid w:val="00856215"/>
    <w:rsid w:val="00B2187A"/>
    <w:rsid w:val="00C622EC"/>
    <w:rsid w:val="00C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3A02"/>
  <w15:chartTrackingRefBased/>
  <w15:docId w15:val="{28955546-D9C4-4653-8868-B96C7EF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87A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8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87A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7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.kanely@maryland.gov" TargetMode="External"/><Relationship Id="rId4" Type="http://schemas.openxmlformats.org/officeDocument/2006/relationships/hyperlink" Target="http://www.getnaloxonenow.org/signu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Vasold</dc:creator>
  <cp:keywords/>
  <dc:description/>
  <cp:lastModifiedBy>Daphne Vasold</cp:lastModifiedBy>
  <cp:revision>1</cp:revision>
  <cp:lastPrinted>2017-08-18T20:27:00Z</cp:lastPrinted>
  <dcterms:created xsi:type="dcterms:W3CDTF">2017-08-18T20:27:00Z</dcterms:created>
  <dcterms:modified xsi:type="dcterms:W3CDTF">2017-08-18T20:30:00Z</dcterms:modified>
</cp:coreProperties>
</file>